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8892"/>
        <w:gridCol w:w="1080"/>
      </w:tblGrid>
      <w:tr w:rsidR="00A32C2B" w:rsidRPr="00245CB4" w:rsidTr="00245CB4">
        <w:tc>
          <w:tcPr>
            <w:tcW w:w="10620" w:type="dxa"/>
            <w:gridSpan w:val="3"/>
          </w:tcPr>
          <w:p w:rsidR="00A32C2B" w:rsidRPr="00245CB4" w:rsidRDefault="00A32C2B" w:rsidP="00245CB4">
            <w:pPr>
              <w:tabs>
                <w:tab w:val="left" w:pos="5400"/>
              </w:tabs>
              <w:rPr>
                <w:rFonts w:ascii="Arial" w:hAnsi="Arial" w:cs="Arial"/>
                <w:sz w:val="22"/>
                <w:szCs w:val="22"/>
              </w:rPr>
            </w:pPr>
          </w:p>
          <w:p w:rsidR="00A32C2B" w:rsidRPr="00245CB4" w:rsidRDefault="00A32C2B" w:rsidP="00245CB4">
            <w:pPr>
              <w:tabs>
                <w:tab w:val="left" w:pos="5400"/>
              </w:tabs>
              <w:jc w:val="center"/>
              <w:rPr>
                <w:rFonts w:ascii="Arial" w:hAnsi="Arial" w:cs="Arial"/>
                <w:sz w:val="22"/>
                <w:szCs w:val="22"/>
              </w:rPr>
            </w:pPr>
            <w:r w:rsidRPr="00245CB4">
              <w:rPr>
                <w:rFonts w:ascii="Arial" w:hAnsi="Arial" w:cs="Arial"/>
                <w:sz w:val="22"/>
                <w:szCs w:val="22"/>
              </w:rPr>
              <w:t>STATEMENT AS TO POSTAL BALLOT PAPERS</w:t>
            </w:r>
          </w:p>
          <w:p w:rsidR="00A32C2B" w:rsidRPr="00245CB4" w:rsidRDefault="00A32C2B" w:rsidP="00245CB4">
            <w:pPr>
              <w:tabs>
                <w:tab w:val="left" w:pos="5400"/>
              </w:tabs>
              <w:jc w:val="center"/>
              <w:rPr>
                <w:rFonts w:ascii="Arial" w:hAnsi="Arial" w:cs="Arial"/>
                <w:sz w:val="22"/>
                <w:szCs w:val="22"/>
              </w:rPr>
            </w:pPr>
          </w:p>
          <w:p w:rsidR="00A32C2B" w:rsidRPr="00245CB4" w:rsidRDefault="00A32C2B" w:rsidP="00245CB4">
            <w:pPr>
              <w:tabs>
                <w:tab w:val="left" w:pos="5400"/>
              </w:tabs>
              <w:jc w:val="center"/>
              <w:rPr>
                <w:rFonts w:ascii="Arial" w:hAnsi="Arial" w:cs="Arial"/>
                <w:sz w:val="22"/>
                <w:szCs w:val="22"/>
              </w:rPr>
            </w:pPr>
            <w:r w:rsidRPr="00245CB4">
              <w:rPr>
                <w:rFonts w:ascii="Arial" w:hAnsi="Arial" w:cs="Arial"/>
                <w:sz w:val="22"/>
                <w:szCs w:val="22"/>
              </w:rPr>
              <w:t>REPRESENTATION OF THE PEOPLE ACTS</w:t>
            </w:r>
          </w:p>
          <w:p w:rsidR="00A32C2B" w:rsidRPr="00245CB4" w:rsidRDefault="00A32C2B" w:rsidP="009779E4">
            <w:pPr>
              <w:tabs>
                <w:tab w:val="left" w:pos="5400"/>
              </w:tabs>
              <w:jc w:val="center"/>
              <w:rPr>
                <w:rFonts w:ascii="Arial" w:hAnsi="Arial" w:cs="Arial"/>
                <w:sz w:val="22"/>
                <w:szCs w:val="22"/>
              </w:rPr>
            </w:pPr>
          </w:p>
          <w:p w:rsidR="009779E4" w:rsidRDefault="00C7111A" w:rsidP="009779E4">
            <w:pPr>
              <w:jc w:val="center"/>
              <w:rPr>
                <w:rFonts w:ascii="Arial" w:hAnsi="Arial" w:cs="Arial"/>
                <w:b/>
                <w:sz w:val="22"/>
                <w:szCs w:val="22"/>
              </w:rPr>
            </w:pPr>
            <w:r>
              <w:rPr>
                <w:rFonts w:ascii="Arial" w:hAnsi="Arial" w:cs="Arial"/>
                <w:b/>
                <w:sz w:val="22"/>
                <w:szCs w:val="22"/>
              </w:rPr>
              <w:t>European Union</w:t>
            </w:r>
            <w:r w:rsidR="009779E4">
              <w:rPr>
                <w:rFonts w:ascii="Arial" w:hAnsi="Arial" w:cs="Arial"/>
                <w:b/>
                <w:sz w:val="22"/>
                <w:szCs w:val="22"/>
              </w:rPr>
              <w:t xml:space="preserve"> Referendum</w:t>
            </w:r>
          </w:p>
          <w:p w:rsidR="00A32C2B" w:rsidRPr="00245CB4" w:rsidRDefault="00A32C2B" w:rsidP="00245CB4">
            <w:pPr>
              <w:tabs>
                <w:tab w:val="left" w:pos="5400"/>
              </w:tabs>
              <w:rPr>
                <w:rFonts w:ascii="Arial" w:hAnsi="Arial" w:cs="Arial"/>
                <w:sz w:val="22"/>
                <w:szCs w:val="22"/>
              </w:rPr>
            </w:pPr>
          </w:p>
          <w:p w:rsidR="00A32C2B" w:rsidRPr="00245CB4" w:rsidRDefault="002D76FC" w:rsidP="009779E4">
            <w:pPr>
              <w:tabs>
                <w:tab w:val="left" w:pos="5400"/>
              </w:tabs>
              <w:jc w:val="center"/>
              <w:rPr>
                <w:rFonts w:ascii="Arial" w:hAnsi="Arial" w:cs="Arial"/>
                <w:sz w:val="22"/>
                <w:szCs w:val="22"/>
              </w:rPr>
            </w:pPr>
            <w:r w:rsidRPr="00245CB4">
              <w:rPr>
                <w:rFonts w:ascii="Arial" w:hAnsi="Arial" w:cs="Arial"/>
                <w:sz w:val="22"/>
                <w:szCs w:val="22"/>
              </w:rPr>
              <w:t xml:space="preserve">Date of Poll:  </w:t>
            </w:r>
            <w:r w:rsidR="008F0142">
              <w:rPr>
                <w:rFonts w:ascii="Arial" w:hAnsi="Arial" w:cs="Arial"/>
                <w:sz w:val="22"/>
                <w:szCs w:val="22"/>
              </w:rPr>
              <w:t>Thursday 23 June</w:t>
            </w:r>
            <w:r w:rsidRPr="00245CB4">
              <w:rPr>
                <w:rFonts w:ascii="Arial" w:hAnsi="Arial" w:cs="Arial"/>
                <w:sz w:val="22"/>
                <w:szCs w:val="22"/>
              </w:rPr>
              <w:t xml:space="preserve"> 201</w:t>
            </w:r>
            <w:r w:rsidR="00C7111A">
              <w:rPr>
                <w:rFonts w:ascii="Arial" w:hAnsi="Arial" w:cs="Arial"/>
                <w:sz w:val="22"/>
                <w:szCs w:val="22"/>
              </w:rPr>
              <w:t>6</w:t>
            </w:r>
          </w:p>
          <w:p w:rsidR="00A32C2B" w:rsidRPr="00245CB4" w:rsidRDefault="00A32C2B" w:rsidP="00245CB4">
            <w:pPr>
              <w:tabs>
                <w:tab w:val="left" w:pos="5400"/>
              </w:tabs>
              <w:rPr>
                <w:rFonts w:ascii="Arial" w:hAnsi="Arial" w:cs="Arial"/>
                <w:sz w:val="22"/>
                <w:szCs w:val="22"/>
              </w:rPr>
            </w:pPr>
          </w:p>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Local Counting Area …………………………………..</w:t>
            </w:r>
            <w:r w:rsidR="00765685" w:rsidRPr="00245CB4">
              <w:rPr>
                <w:rFonts w:ascii="Arial" w:hAnsi="Arial" w:cs="Arial"/>
                <w:sz w:val="22"/>
                <w:szCs w:val="22"/>
              </w:rPr>
              <w:t xml:space="preserve">                                                           </w:t>
            </w:r>
            <w:r w:rsidR="00765685" w:rsidRPr="00245CB4">
              <w:rPr>
                <w:rFonts w:ascii="Arial" w:hAnsi="Arial" w:cs="Arial"/>
                <w:b/>
                <w:sz w:val="22"/>
                <w:szCs w:val="22"/>
              </w:rPr>
              <w:t>SAMPLE ONLY</w:t>
            </w:r>
          </w:p>
        </w:tc>
      </w:tr>
      <w:tr w:rsidR="00A32C2B" w:rsidRPr="00245CB4" w:rsidTr="00245CB4">
        <w:tc>
          <w:tcPr>
            <w:tcW w:w="648" w:type="dxa"/>
          </w:tcPr>
          <w:p w:rsidR="00A32C2B" w:rsidRPr="00245CB4" w:rsidRDefault="00A32C2B" w:rsidP="00245CB4">
            <w:pPr>
              <w:tabs>
                <w:tab w:val="left" w:pos="5400"/>
              </w:tabs>
              <w:rPr>
                <w:rFonts w:ascii="Arial" w:hAnsi="Arial" w:cs="Arial"/>
                <w:b/>
                <w:sz w:val="22"/>
                <w:szCs w:val="22"/>
              </w:rPr>
            </w:pPr>
            <w:r w:rsidRPr="00245CB4">
              <w:rPr>
                <w:rFonts w:ascii="Arial" w:hAnsi="Arial" w:cs="Arial"/>
                <w:b/>
                <w:sz w:val="22"/>
                <w:szCs w:val="22"/>
              </w:rPr>
              <w:t>A</w:t>
            </w:r>
          </w:p>
        </w:tc>
        <w:tc>
          <w:tcPr>
            <w:tcW w:w="8892" w:type="dxa"/>
          </w:tcPr>
          <w:p w:rsidR="00A32C2B" w:rsidRPr="00245CB4" w:rsidRDefault="00A32C2B" w:rsidP="00245CB4">
            <w:pPr>
              <w:tabs>
                <w:tab w:val="left" w:pos="5400"/>
              </w:tabs>
              <w:rPr>
                <w:rFonts w:ascii="Arial" w:hAnsi="Arial" w:cs="Arial"/>
                <w:b/>
                <w:i/>
                <w:sz w:val="22"/>
                <w:szCs w:val="22"/>
              </w:rPr>
            </w:pPr>
            <w:r w:rsidRPr="00245CB4">
              <w:rPr>
                <w:rFonts w:ascii="Arial" w:hAnsi="Arial" w:cs="Arial"/>
                <w:b/>
                <w:i/>
                <w:sz w:val="22"/>
                <w:szCs w:val="22"/>
              </w:rPr>
              <w:t>Issue of postal ballot papers</w:t>
            </w:r>
          </w:p>
        </w:tc>
        <w:tc>
          <w:tcPr>
            <w:tcW w:w="1080" w:type="dxa"/>
          </w:tcPr>
          <w:p w:rsidR="00A32C2B" w:rsidRPr="00245CB4" w:rsidRDefault="00A32C2B" w:rsidP="00245CB4">
            <w:pPr>
              <w:tabs>
                <w:tab w:val="left" w:pos="5400"/>
              </w:tabs>
              <w:jc w:val="center"/>
              <w:rPr>
                <w:rFonts w:ascii="Arial" w:hAnsi="Arial" w:cs="Arial"/>
                <w:b/>
                <w:i/>
                <w:sz w:val="22"/>
                <w:szCs w:val="22"/>
              </w:rPr>
            </w:pPr>
            <w:r w:rsidRPr="00245CB4">
              <w:rPr>
                <w:rFonts w:ascii="Arial" w:hAnsi="Arial" w:cs="Arial"/>
                <w:b/>
                <w:i/>
                <w:sz w:val="22"/>
                <w:szCs w:val="22"/>
              </w:rPr>
              <w:t>Number</w:t>
            </w: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1</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Total number of postal ballot papers under paragraph 48</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2</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Total number of replacement postal ballot papers issued under paragraph 53 (spoilt and returned for cancellation) and paragraph 54 (lost or not received)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3</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Total number of postal ballot papers cancelled under paragraph 53 (where the first ballot paper was cancelled and retrieved)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4</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Total number of postal ballot papers issued (1 to 3)</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b/>
                <w:sz w:val="22"/>
                <w:szCs w:val="22"/>
              </w:rPr>
            </w:pPr>
            <w:r w:rsidRPr="00245CB4">
              <w:rPr>
                <w:rFonts w:ascii="Arial" w:hAnsi="Arial" w:cs="Arial"/>
                <w:b/>
                <w:sz w:val="22"/>
                <w:szCs w:val="22"/>
              </w:rPr>
              <w:t>B</w:t>
            </w:r>
          </w:p>
        </w:tc>
        <w:tc>
          <w:tcPr>
            <w:tcW w:w="8892" w:type="dxa"/>
          </w:tcPr>
          <w:p w:rsidR="00A32C2B" w:rsidRPr="00245CB4" w:rsidRDefault="00A32C2B" w:rsidP="00245CB4">
            <w:pPr>
              <w:tabs>
                <w:tab w:val="left" w:pos="5400"/>
              </w:tabs>
              <w:rPr>
                <w:rFonts w:ascii="Arial" w:hAnsi="Arial" w:cs="Arial"/>
                <w:b/>
                <w:sz w:val="22"/>
                <w:szCs w:val="22"/>
              </w:rPr>
            </w:pPr>
            <w:r w:rsidRPr="00245CB4">
              <w:rPr>
                <w:rFonts w:ascii="Arial" w:hAnsi="Arial" w:cs="Arial"/>
                <w:b/>
                <w:sz w:val="22"/>
                <w:szCs w:val="22"/>
              </w:rPr>
              <w:t xml:space="preserve">(1)  </w:t>
            </w:r>
            <w:r w:rsidRPr="00245CB4">
              <w:rPr>
                <w:rFonts w:ascii="Arial" w:hAnsi="Arial" w:cs="Arial"/>
                <w:b/>
                <w:i/>
                <w:sz w:val="22"/>
                <w:szCs w:val="22"/>
              </w:rPr>
              <w:t>Receipt of and replacement postal ballot papers</w:t>
            </w:r>
          </w:p>
        </w:tc>
        <w:tc>
          <w:tcPr>
            <w:tcW w:w="1080" w:type="dxa"/>
          </w:tcPr>
          <w:p w:rsidR="00A32C2B" w:rsidRPr="00245CB4" w:rsidRDefault="00A32C2B" w:rsidP="00245CB4">
            <w:pPr>
              <w:tabs>
                <w:tab w:val="left" w:pos="5400"/>
              </w:tabs>
              <w:jc w:val="center"/>
              <w:rPr>
                <w:rFonts w:ascii="Arial" w:hAnsi="Arial" w:cs="Arial"/>
                <w:b/>
                <w:i/>
                <w:sz w:val="22"/>
                <w:szCs w:val="22"/>
              </w:rPr>
            </w:pPr>
            <w:r w:rsidRPr="00245CB4">
              <w:rPr>
                <w:rFonts w:ascii="Arial" w:hAnsi="Arial" w:cs="Arial"/>
                <w:b/>
                <w:i/>
                <w:sz w:val="22"/>
                <w:szCs w:val="22"/>
              </w:rPr>
              <w:t>Number</w:t>
            </w: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5</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Number of covering envelopes received by the local returning officer or at a polling station before the close of poll (excluding any dealt with in the manner provided for by paragraphs 53 and paragraph 54)</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6</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Number of covering envelopes received by the local returning officer after the close of poll, excluding any returned as undelivered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7</w:t>
            </w:r>
          </w:p>
        </w:tc>
        <w:tc>
          <w:tcPr>
            <w:tcW w:w="8892"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Number of postal ballot papers returned spoilt for cancellation in time for another ballot paper to be issued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A32C2B" w:rsidP="00245CB4">
            <w:pPr>
              <w:tabs>
                <w:tab w:val="left" w:pos="5400"/>
              </w:tabs>
              <w:rPr>
                <w:rFonts w:ascii="Arial" w:hAnsi="Arial" w:cs="Arial"/>
                <w:sz w:val="22"/>
                <w:szCs w:val="22"/>
              </w:rPr>
            </w:pPr>
            <w:r w:rsidRPr="00245CB4">
              <w:rPr>
                <w:rFonts w:ascii="Arial" w:hAnsi="Arial" w:cs="Arial"/>
                <w:sz w:val="22"/>
                <w:szCs w:val="22"/>
              </w:rPr>
              <w:t>8</w:t>
            </w:r>
          </w:p>
        </w:tc>
        <w:tc>
          <w:tcPr>
            <w:tcW w:w="8892"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postal ballot paper(s) identified as lost or not received in time for another ballot paper to be issued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9</w:t>
            </w:r>
          </w:p>
        </w:tc>
        <w:tc>
          <w:tcPr>
            <w:tcW w:w="8892"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ballot papers cancelled and retrieved in time for another ballot paper to be issued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10</w:t>
            </w:r>
          </w:p>
        </w:tc>
        <w:tc>
          <w:tcPr>
            <w:tcW w:w="8892"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postal ballot papers returned as spoilt too late for another ballot paper to be issued</w:t>
            </w:r>
          </w:p>
        </w:tc>
        <w:tc>
          <w:tcPr>
            <w:tcW w:w="1080" w:type="dxa"/>
          </w:tcPr>
          <w:p w:rsidR="00A32C2B" w:rsidRPr="00245CB4" w:rsidRDefault="00A32C2B" w:rsidP="00245CB4">
            <w:pPr>
              <w:tabs>
                <w:tab w:val="left" w:pos="5400"/>
              </w:tabs>
              <w:rPr>
                <w:rFonts w:ascii="Arial" w:hAnsi="Arial" w:cs="Arial"/>
                <w:sz w:val="22"/>
                <w:szCs w:val="22"/>
              </w:rPr>
            </w:pPr>
          </w:p>
        </w:tc>
      </w:tr>
      <w:tr w:rsidR="00A32C2B" w:rsidRPr="00245CB4" w:rsidTr="00245CB4">
        <w:tc>
          <w:tcPr>
            <w:tcW w:w="648"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11</w:t>
            </w:r>
          </w:p>
        </w:tc>
        <w:tc>
          <w:tcPr>
            <w:tcW w:w="8892" w:type="dxa"/>
          </w:tcPr>
          <w:p w:rsidR="00A32C2B"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covering envelopes returned as undelivered (up to the 10</w:t>
            </w:r>
            <w:r w:rsidRPr="00245CB4">
              <w:rPr>
                <w:rFonts w:ascii="Arial" w:hAnsi="Arial" w:cs="Arial"/>
                <w:sz w:val="22"/>
                <w:szCs w:val="22"/>
                <w:vertAlign w:val="superscript"/>
              </w:rPr>
              <w:t>th</w:t>
            </w:r>
            <w:r w:rsidRPr="00245CB4">
              <w:rPr>
                <w:rFonts w:ascii="Arial" w:hAnsi="Arial" w:cs="Arial"/>
                <w:sz w:val="22"/>
                <w:szCs w:val="22"/>
              </w:rPr>
              <w:t xml:space="preserve"> day after the date of poll)</w:t>
            </w:r>
          </w:p>
        </w:tc>
        <w:tc>
          <w:tcPr>
            <w:tcW w:w="1080" w:type="dxa"/>
          </w:tcPr>
          <w:p w:rsidR="00A32C2B" w:rsidRPr="00245CB4" w:rsidRDefault="00A32C2B"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12</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covering envelopes not received  by the local returning officer (by the 10</w:t>
            </w:r>
            <w:r w:rsidRPr="00245CB4">
              <w:rPr>
                <w:rFonts w:ascii="Arial" w:hAnsi="Arial" w:cs="Arial"/>
                <w:sz w:val="22"/>
                <w:szCs w:val="22"/>
                <w:vertAlign w:val="superscript"/>
              </w:rPr>
              <w:t>th</w:t>
            </w:r>
            <w:r w:rsidRPr="00245CB4">
              <w:rPr>
                <w:rFonts w:ascii="Arial" w:hAnsi="Arial" w:cs="Arial"/>
                <w:sz w:val="22"/>
                <w:szCs w:val="22"/>
              </w:rPr>
              <w:t xml:space="preserve"> day after the date of poll)</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13</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Total numbers 5 to 12 (this should be the same as that in 4 above)</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14</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postal ballot papers replaced as lot or not received but not returned by cancellation</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b/>
                <w:sz w:val="22"/>
                <w:szCs w:val="22"/>
              </w:rPr>
            </w:pPr>
            <w:r w:rsidRPr="00245CB4">
              <w:rPr>
                <w:rFonts w:ascii="Arial" w:hAnsi="Arial" w:cs="Arial"/>
                <w:b/>
                <w:sz w:val="22"/>
                <w:szCs w:val="22"/>
              </w:rPr>
              <w:t>B</w:t>
            </w:r>
          </w:p>
        </w:tc>
        <w:tc>
          <w:tcPr>
            <w:tcW w:w="8892" w:type="dxa"/>
          </w:tcPr>
          <w:p w:rsidR="00DC75A4" w:rsidRPr="00245CB4" w:rsidRDefault="00DC75A4" w:rsidP="00245CB4">
            <w:pPr>
              <w:tabs>
                <w:tab w:val="left" w:pos="5400"/>
              </w:tabs>
              <w:rPr>
                <w:rFonts w:ascii="Arial" w:hAnsi="Arial" w:cs="Arial"/>
                <w:b/>
                <w:sz w:val="22"/>
                <w:szCs w:val="22"/>
              </w:rPr>
            </w:pPr>
            <w:r w:rsidRPr="00245CB4">
              <w:rPr>
                <w:rFonts w:ascii="Arial" w:hAnsi="Arial" w:cs="Arial"/>
                <w:b/>
                <w:sz w:val="22"/>
                <w:szCs w:val="22"/>
              </w:rPr>
              <w:t>(2)  Receipt of postal ballot papers – Personal Identifiers</w:t>
            </w:r>
          </w:p>
        </w:tc>
        <w:tc>
          <w:tcPr>
            <w:tcW w:w="1080" w:type="dxa"/>
          </w:tcPr>
          <w:p w:rsidR="00DC75A4" w:rsidRPr="00245CB4" w:rsidRDefault="00DC75A4" w:rsidP="00245CB4">
            <w:pPr>
              <w:tabs>
                <w:tab w:val="left" w:pos="5400"/>
              </w:tabs>
              <w:rPr>
                <w:rFonts w:ascii="Arial" w:hAnsi="Arial" w:cs="Arial"/>
                <w:b/>
                <w:sz w:val="22"/>
                <w:szCs w:val="22"/>
              </w:rPr>
            </w:pPr>
            <w:r w:rsidRPr="00245CB4">
              <w:rPr>
                <w:rFonts w:ascii="Arial" w:hAnsi="Arial" w:cs="Arial"/>
                <w:b/>
                <w:sz w:val="22"/>
                <w:szCs w:val="22"/>
              </w:rPr>
              <w:t>Number</w:t>
            </w: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15</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covering envelopes set aside for the verification of personal identifiers on postal vote statements</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16</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 xml:space="preserve">Number of postal voting statements </w:t>
            </w:r>
            <w:r w:rsidRPr="00245CB4">
              <w:rPr>
                <w:rFonts w:ascii="Arial" w:hAnsi="Arial" w:cs="Arial"/>
                <w:b/>
                <w:sz w:val="22"/>
                <w:szCs w:val="22"/>
              </w:rPr>
              <w:t>not</w:t>
            </w:r>
            <w:r w:rsidRPr="00245CB4">
              <w:rPr>
                <w:rFonts w:ascii="Arial" w:hAnsi="Arial" w:cs="Arial"/>
                <w:sz w:val="22"/>
                <w:szCs w:val="22"/>
              </w:rPr>
              <w:t xml:space="preserve"> subject to verification procedure rejected as not completed (excluding prior cancellation)</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17</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postal voting statements subject to verification procedure rejected as not completed (excluding prior cancellations)</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18</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postal voting statements rejected following verification procedures due to the personal identifiers on the postal voting statement not matching those in the personal identifiers record (excluding prior cancellations)</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b/>
                <w:sz w:val="22"/>
                <w:szCs w:val="22"/>
              </w:rPr>
            </w:pPr>
            <w:r w:rsidRPr="00245CB4">
              <w:rPr>
                <w:rFonts w:ascii="Arial" w:hAnsi="Arial" w:cs="Arial"/>
                <w:b/>
                <w:sz w:val="22"/>
                <w:szCs w:val="22"/>
              </w:rPr>
              <w:t>C</w:t>
            </w:r>
          </w:p>
        </w:tc>
        <w:tc>
          <w:tcPr>
            <w:tcW w:w="8892" w:type="dxa"/>
          </w:tcPr>
          <w:p w:rsidR="00DC75A4" w:rsidRPr="00245CB4" w:rsidRDefault="00DC75A4" w:rsidP="00245CB4">
            <w:pPr>
              <w:tabs>
                <w:tab w:val="left" w:pos="5400"/>
              </w:tabs>
              <w:rPr>
                <w:rFonts w:ascii="Arial" w:hAnsi="Arial" w:cs="Arial"/>
                <w:b/>
                <w:i/>
                <w:sz w:val="22"/>
                <w:szCs w:val="22"/>
              </w:rPr>
            </w:pPr>
            <w:r w:rsidRPr="00245CB4">
              <w:rPr>
                <w:rFonts w:ascii="Arial" w:hAnsi="Arial" w:cs="Arial"/>
                <w:b/>
                <w:i/>
                <w:sz w:val="22"/>
                <w:szCs w:val="22"/>
              </w:rPr>
              <w:t>Count of postal ballot papers</w:t>
            </w:r>
          </w:p>
        </w:tc>
        <w:tc>
          <w:tcPr>
            <w:tcW w:w="1080" w:type="dxa"/>
          </w:tcPr>
          <w:p w:rsidR="00DC75A4" w:rsidRPr="00245CB4" w:rsidRDefault="00DC75A4" w:rsidP="00245CB4">
            <w:pPr>
              <w:tabs>
                <w:tab w:val="left" w:pos="5400"/>
              </w:tabs>
              <w:rPr>
                <w:rFonts w:ascii="Arial" w:hAnsi="Arial" w:cs="Arial"/>
                <w:b/>
                <w:i/>
                <w:sz w:val="22"/>
                <w:szCs w:val="22"/>
              </w:rPr>
            </w:pPr>
            <w:r w:rsidRPr="00245CB4">
              <w:rPr>
                <w:rFonts w:ascii="Arial" w:hAnsi="Arial" w:cs="Arial"/>
                <w:b/>
                <w:i/>
                <w:sz w:val="22"/>
                <w:szCs w:val="22"/>
              </w:rPr>
              <w:t>Number</w:t>
            </w: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19</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ballot papers returned by postal voters which were included in the count of ballot papers</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648"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20</w:t>
            </w:r>
          </w:p>
        </w:tc>
        <w:tc>
          <w:tcPr>
            <w:tcW w:w="8892" w:type="dxa"/>
          </w:tcPr>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Number of cases in which a covering envelope or its contents were marked “Rejected” (cancellations under paragraphs 53, 54 and 66 are not rejections and should be included in items 2, 3, 7, 8 and 9 above)</w:t>
            </w:r>
          </w:p>
        </w:tc>
        <w:tc>
          <w:tcPr>
            <w:tcW w:w="1080" w:type="dxa"/>
          </w:tcPr>
          <w:p w:rsidR="00DC75A4" w:rsidRPr="00245CB4" w:rsidRDefault="00DC75A4" w:rsidP="00245CB4">
            <w:pPr>
              <w:tabs>
                <w:tab w:val="left" w:pos="5400"/>
              </w:tabs>
              <w:rPr>
                <w:rFonts w:ascii="Arial" w:hAnsi="Arial" w:cs="Arial"/>
                <w:sz w:val="22"/>
                <w:szCs w:val="22"/>
              </w:rPr>
            </w:pPr>
          </w:p>
        </w:tc>
      </w:tr>
      <w:tr w:rsidR="00DC75A4" w:rsidRPr="00245CB4" w:rsidTr="00245CB4">
        <w:tc>
          <w:tcPr>
            <w:tcW w:w="10620" w:type="dxa"/>
            <w:gridSpan w:val="3"/>
          </w:tcPr>
          <w:p w:rsidR="00DC75A4" w:rsidRPr="00245CB4" w:rsidRDefault="00DC75A4" w:rsidP="00245CB4">
            <w:pPr>
              <w:tabs>
                <w:tab w:val="left" w:pos="5400"/>
              </w:tabs>
              <w:rPr>
                <w:rFonts w:ascii="Arial" w:hAnsi="Arial" w:cs="Arial"/>
                <w:sz w:val="22"/>
                <w:szCs w:val="22"/>
              </w:rPr>
            </w:pPr>
          </w:p>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Date ………………………….    Signed  …………………………………………………..</w:t>
            </w:r>
          </w:p>
          <w:p w:rsidR="00DC75A4" w:rsidRPr="00245CB4" w:rsidRDefault="00DC75A4" w:rsidP="00245CB4">
            <w:pPr>
              <w:tabs>
                <w:tab w:val="left" w:pos="5400"/>
              </w:tabs>
              <w:rPr>
                <w:rFonts w:ascii="Arial" w:hAnsi="Arial" w:cs="Arial"/>
                <w:sz w:val="22"/>
                <w:szCs w:val="22"/>
              </w:rPr>
            </w:pPr>
            <w:r w:rsidRPr="00245CB4">
              <w:rPr>
                <w:rFonts w:ascii="Arial" w:hAnsi="Arial" w:cs="Arial"/>
                <w:sz w:val="22"/>
                <w:szCs w:val="22"/>
              </w:rPr>
              <w:t xml:space="preserve">                                                                             </w:t>
            </w:r>
            <w:r w:rsidR="009779E4">
              <w:rPr>
                <w:rFonts w:ascii="Arial" w:hAnsi="Arial" w:cs="Arial"/>
                <w:sz w:val="22"/>
                <w:szCs w:val="22"/>
              </w:rPr>
              <w:t>Counting</w:t>
            </w:r>
            <w:r w:rsidRPr="00245CB4">
              <w:rPr>
                <w:rFonts w:ascii="Arial" w:hAnsi="Arial" w:cs="Arial"/>
                <w:sz w:val="22"/>
                <w:szCs w:val="22"/>
              </w:rPr>
              <w:t xml:space="preserve"> Officer</w:t>
            </w:r>
          </w:p>
          <w:p w:rsidR="00DC75A4" w:rsidRPr="00245CB4" w:rsidRDefault="0009750F" w:rsidP="00245CB4">
            <w:pPr>
              <w:tabs>
                <w:tab w:val="left" w:pos="5400"/>
              </w:tabs>
              <w:rPr>
                <w:rFonts w:ascii="Arial" w:hAnsi="Arial" w:cs="Arial"/>
                <w:sz w:val="22"/>
                <w:szCs w:val="22"/>
              </w:rPr>
            </w:pPr>
            <w:r w:rsidRPr="00245CB4">
              <w:rPr>
                <w:rFonts w:ascii="Arial" w:hAnsi="Arial" w:cs="Arial"/>
                <w:sz w:val="22"/>
                <w:szCs w:val="22"/>
              </w:rPr>
              <w:t xml:space="preserve">Local </w:t>
            </w:r>
            <w:r w:rsidR="00DC75A4" w:rsidRPr="00245CB4">
              <w:rPr>
                <w:rFonts w:ascii="Arial" w:hAnsi="Arial" w:cs="Arial"/>
                <w:sz w:val="22"/>
                <w:szCs w:val="22"/>
              </w:rPr>
              <w:t xml:space="preserve">Authority </w:t>
            </w:r>
            <w:r w:rsidRPr="00245CB4">
              <w:rPr>
                <w:rFonts w:ascii="Arial" w:hAnsi="Arial" w:cs="Arial"/>
                <w:sz w:val="22"/>
                <w:szCs w:val="22"/>
              </w:rPr>
              <w:t xml:space="preserve">Area </w:t>
            </w:r>
            <w:r w:rsidR="00DC75A4" w:rsidRPr="00245CB4">
              <w:rPr>
                <w:rFonts w:ascii="Arial" w:hAnsi="Arial" w:cs="Arial"/>
                <w:sz w:val="22"/>
                <w:szCs w:val="22"/>
              </w:rPr>
              <w:t>…………………………………………………….</w:t>
            </w:r>
          </w:p>
        </w:tc>
      </w:tr>
    </w:tbl>
    <w:p w:rsidR="00DC75A4" w:rsidRPr="00F053E8" w:rsidRDefault="00DC75A4" w:rsidP="00F053E8">
      <w:pPr>
        <w:tabs>
          <w:tab w:val="left" w:pos="5400"/>
        </w:tabs>
        <w:ind w:left="-1080"/>
        <w:rPr>
          <w:rFonts w:ascii="Arial" w:hAnsi="Arial" w:cs="Arial"/>
          <w:sz w:val="18"/>
          <w:szCs w:val="18"/>
        </w:rPr>
      </w:pPr>
      <w:r w:rsidRPr="00F053E8">
        <w:rPr>
          <w:rFonts w:ascii="Arial" w:hAnsi="Arial" w:cs="Arial"/>
          <w:sz w:val="18"/>
          <w:szCs w:val="18"/>
        </w:rPr>
        <w:t>A COMPLETED STATEMENT MUST BE PROVIDED BY THE LOCAL RETURNING OFFICER TO THE SECRETARY OF STATE AND THE ELECTORAL COMMISSION IN THE PERIOD WHICH STARTS 10 DAYS AFTER THE DAY OF THE POLL.</w:t>
      </w:r>
    </w:p>
    <w:sectPr w:rsidR="00DC75A4" w:rsidRPr="00F053E8" w:rsidSect="00F053E8">
      <w:footerReference w:type="default" r:id="rId6"/>
      <w:pgSz w:w="11906" w:h="16838"/>
      <w:pgMar w:top="539" w:right="566" w:bottom="899"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79B" w:rsidRDefault="00C5579B">
      <w:r>
        <w:separator/>
      </w:r>
    </w:p>
  </w:endnote>
  <w:endnote w:type="continuationSeparator" w:id="0">
    <w:p w:rsidR="00C5579B" w:rsidRDefault="00C55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3E8" w:rsidRPr="00F053E8" w:rsidRDefault="007E3EB3">
    <w:pPr>
      <w:pStyle w:val="Footer"/>
      <w:rPr>
        <w:rFonts w:ascii="Arial" w:hAnsi="Arial" w:cs="Arial"/>
        <w:sz w:val="16"/>
        <w:szCs w:val="16"/>
      </w:rPr>
    </w:pPr>
    <w:r w:rsidRPr="00F053E8">
      <w:rPr>
        <w:rFonts w:ascii="Arial" w:hAnsi="Arial" w:cs="Arial"/>
        <w:sz w:val="16"/>
        <w:szCs w:val="16"/>
      </w:rPr>
      <w:fldChar w:fldCharType="begin"/>
    </w:r>
    <w:r w:rsidR="00F053E8" w:rsidRPr="00F053E8">
      <w:rPr>
        <w:rFonts w:ascii="Arial" w:hAnsi="Arial" w:cs="Arial"/>
        <w:sz w:val="16"/>
        <w:szCs w:val="16"/>
      </w:rPr>
      <w:instrText xml:space="preserve"> FILENAME </w:instrText>
    </w:r>
    <w:r w:rsidRPr="00F053E8">
      <w:rPr>
        <w:rFonts w:ascii="Arial" w:hAnsi="Arial" w:cs="Arial"/>
        <w:sz w:val="16"/>
        <w:szCs w:val="16"/>
      </w:rPr>
      <w:fldChar w:fldCharType="separate"/>
    </w:r>
    <w:r w:rsidR="00D8539F">
      <w:rPr>
        <w:rFonts w:ascii="Arial" w:hAnsi="Arial" w:cs="Arial"/>
        <w:noProof/>
        <w:sz w:val="16"/>
        <w:szCs w:val="16"/>
      </w:rPr>
      <w:t>PVIss9-EP-Statement re PVs (P)</w:t>
    </w:r>
    <w:r w:rsidRPr="00F053E8">
      <w:rP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79B" w:rsidRDefault="00C5579B">
      <w:r>
        <w:separator/>
      </w:r>
    </w:p>
  </w:footnote>
  <w:footnote w:type="continuationSeparator" w:id="0">
    <w:p w:rsidR="00C5579B" w:rsidRDefault="00C557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32C2B"/>
    <w:rsid w:val="0009750F"/>
    <w:rsid w:val="000C377A"/>
    <w:rsid w:val="00245CB4"/>
    <w:rsid w:val="002D76FC"/>
    <w:rsid w:val="0039673E"/>
    <w:rsid w:val="004A7887"/>
    <w:rsid w:val="006F5AD9"/>
    <w:rsid w:val="00765685"/>
    <w:rsid w:val="007E3EB3"/>
    <w:rsid w:val="008F0142"/>
    <w:rsid w:val="009779E4"/>
    <w:rsid w:val="00A32C2B"/>
    <w:rsid w:val="00C5579B"/>
    <w:rsid w:val="00C7111A"/>
    <w:rsid w:val="00D8539F"/>
    <w:rsid w:val="00DC75A4"/>
    <w:rsid w:val="00F053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EB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2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F053E8"/>
    <w:pPr>
      <w:tabs>
        <w:tab w:val="center" w:pos="4153"/>
        <w:tab w:val="right" w:pos="8306"/>
      </w:tabs>
    </w:pPr>
  </w:style>
  <w:style w:type="paragraph" w:styleId="Footer">
    <w:name w:val="footer"/>
    <w:basedOn w:val="Normal"/>
    <w:rsid w:val="00F053E8"/>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512</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Form R</vt:lpstr>
    </vt:vector>
  </TitlesOfParts>
  <Company>South Lanarkshire Council</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R</dc:title>
  <dc:creator>SLC</dc:creator>
  <cp:lastModifiedBy>mackiesh</cp:lastModifiedBy>
  <cp:revision>3</cp:revision>
  <cp:lastPrinted>2009-02-23T15:55:00Z</cp:lastPrinted>
  <dcterms:created xsi:type="dcterms:W3CDTF">2016-01-14T15:48:00Z</dcterms:created>
  <dcterms:modified xsi:type="dcterms:W3CDTF">2016-02-29T14:31:00Z</dcterms:modified>
</cp:coreProperties>
</file>